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00BED8EB" w14:textId="67C23343" w:rsidR="004404CB" w:rsidRPr="00595517" w:rsidRDefault="004404CB" w:rsidP="00352F01">
      <w:pPr>
        <w:spacing w:after="0"/>
        <w:jc w:val="center"/>
        <w:rPr>
          <w:rFonts w:ascii="Verdana" w:eastAsia="Times New Roman" w:hAnsi="Verdana" w:cs="Times New Roman"/>
          <w:b/>
          <w:bCs/>
          <w:sz w:val="20"/>
          <w:szCs w:val="20"/>
        </w:rPr>
      </w:pPr>
      <w:r w:rsidRPr="00595517">
        <w:rPr>
          <w:rFonts w:ascii="Verdana" w:eastAsia="Calibri" w:hAnsi="Verdana" w:cs="Times New Roman"/>
          <w:b/>
          <w:bCs/>
          <w:sz w:val="20"/>
          <w:szCs w:val="20"/>
        </w:rPr>
        <w:t xml:space="preserve">DĖL </w:t>
      </w:r>
      <w:r w:rsidR="00352F01" w:rsidRPr="3BD39AD9">
        <w:rPr>
          <w:rFonts w:ascii="Verdana" w:hAnsi="Verdana"/>
          <w:b/>
          <w:bCs/>
          <w:sz w:val="20"/>
          <w:szCs w:val="20"/>
        </w:rPr>
        <w:t>AUDIO IR AUDIOVIZUALINIO TURINIO ASMENŲ LYČIŲ ASPEKTŲ STEBĖSENOS PASLAUGŲ</w:t>
      </w:r>
      <w:r w:rsidRPr="00595517">
        <w:rPr>
          <w:rFonts w:ascii="Verdana" w:hAnsi="Verdana" w:cs="Times New Roman"/>
          <w:b/>
          <w:bCs/>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CC31D0E" w14:textId="77777777" w:rsidR="004F30FE" w:rsidRPr="00352F01" w:rsidRDefault="004F30FE" w:rsidP="00352F01">
      <w:pPr>
        <w:spacing w:after="0" w:line="240" w:lineRule="auto"/>
        <w:jc w:val="both"/>
        <w:rPr>
          <w:rFonts w:ascii="Verdana" w:hAnsi="Verdana"/>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lastRenderedPageBreak/>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595517"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9DB4D42" w:rsidR="004404CB" w:rsidRPr="006F219B"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F219B">
        <w:rPr>
          <w:rFonts w:ascii="Verdana" w:eastAsia="Times New Roman" w:hAnsi="Verdana" w:cs="Times New Roman"/>
          <w:sz w:val="20"/>
          <w:szCs w:val="20"/>
        </w:rPr>
        <w:t xml:space="preserve">Teikdami šį pasiūlymą, mes patvirtiname, kad į mūsų siūlomą kainą įskaičiuotos visos </w:t>
      </w:r>
      <w:r w:rsidR="00DA0A3B" w:rsidRPr="006F219B">
        <w:rPr>
          <w:rFonts w:ascii="Verdana" w:eastAsia="Times New Roman" w:hAnsi="Verdana" w:cs="Times New Roman"/>
          <w:sz w:val="20"/>
          <w:szCs w:val="20"/>
        </w:rPr>
        <w:t xml:space="preserve">paslaugų </w:t>
      </w:r>
      <w:r w:rsidRPr="006F219B">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F219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219F2B3B" w:rsidR="000A1644" w:rsidRPr="006F219B" w:rsidRDefault="00856201" w:rsidP="004404CB">
      <w:pPr>
        <w:spacing w:after="0" w:line="240" w:lineRule="auto"/>
        <w:ind w:firstLine="720"/>
        <w:jc w:val="both"/>
        <w:rPr>
          <w:rFonts w:ascii="Verdana" w:eastAsia="Times New Roman" w:hAnsi="Verdana" w:cs="Times New Roman"/>
          <w:b/>
          <w:bCs/>
          <w:sz w:val="20"/>
          <w:szCs w:val="20"/>
        </w:rPr>
      </w:pPr>
      <w:r w:rsidRPr="006F219B">
        <w:rPr>
          <w:rFonts w:ascii="Verdana" w:eastAsia="Times New Roman" w:hAnsi="Verdana" w:cs="Times New Roman"/>
          <w:sz w:val="20"/>
          <w:szCs w:val="20"/>
        </w:rPr>
        <w:t xml:space="preserve">Mes siūlome šias </w:t>
      </w:r>
      <w:r w:rsidRPr="006F219B">
        <w:rPr>
          <w:rFonts w:ascii="Verdana" w:hAnsi="Verdana" w:cs="Times New Roman"/>
          <w:sz w:val="20"/>
          <w:szCs w:val="20"/>
        </w:rPr>
        <w:t xml:space="preserve">paslaugas </w:t>
      </w:r>
      <w:r w:rsidRPr="006F219B">
        <w:rPr>
          <w:rFonts w:ascii="Verdana" w:eastAsia="Times New Roman" w:hAnsi="Verdana" w:cs="Times New Roman"/>
          <w:sz w:val="20"/>
          <w:szCs w:val="20"/>
        </w:rPr>
        <w:t>už nurodytą kainą</w:t>
      </w:r>
      <w:r w:rsidR="00352F01" w:rsidRPr="006F219B">
        <w:rPr>
          <w:rFonts w:ascii="Verdana" w:eastAsia="Times New Roman" w:hAnsi="Verdana" w:cs="Times New Roman"/>
          <w:sz w:val="20"/>
          <w:szCs w:val="20"/>
        </w:rPr>
        <w:t>:</w:t>
      </w:r>
      <w:r w:rsidRPr="006F219B">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6F219B" w:rsidRPr="006F219B" w14:paraId="482C2282" w14:textId="77777777" w:rsidTr="00352F01">
        <w:tc>
          <w:tcPr>
            <w:tcW w:w="633" w:type="dxa"/>
            <w:vAlign w:val="center"/>
          </w:tcPr>
          <w:p w14:paraId="67230773" w14:textId="0101AAEE"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Eil. Nr.</w:t>
            </w:r>
          </w:p>
        </w:tc>
        <w:tc>
          <w:tcPr>
            <w:tcW w:w="2928" w:type="dxa"/>
            <w:vAlign w:val="center"/>
          </w:tcPr>
          <w:p w14:paraId="45E1AD81" w14:textId="00701F5E"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Paslaugos</w:t>
            </w:r>
            <w:r w:rsidR="00352F01" w:rsidRPr="006F219B">
              <w:rPr>
                <w:rFonts w:ascii="Verdana" w:eastAsia="Times New Roman" w:hAnsi="Verdana" w:cs="Times New Roman"/>
                <w:b/>
                <w:bCs/>
              </w:rPr>
              <w:t xml:space="preserve"> </w:t>
            </w:r>
            <w:r w:rsidRPr="006F219B">
              <w:rPr>
                <w:rFonts w:ascii="Verdana" w:eastAsia="Times New Roman" w:hAnsi="Verdana" w:cs="Times New Roman"/>
                <w:b/>
                <w:bCs/>
              </w:rPr>
              <w:t>pavadinimas</w:t>
            </w:r>
          </w:p>
        </w:tc>
        <w:tc>
          <w:tcPr>
            <w:tcW w:w="970" w:type="dxa"/>
            <w:vAlign w:val="center"/>
          </w:tcPr>
          <w:p w14:paraId="7DCA08D3" w14:textId="0BA0CA6B"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Mato vnt.</w:t>
            </w:r>
          </w:p>
        </w:tc>
        <w:tc>
          <w:tcPr>
            <w:tcW w:w="1320" w:type="dxa"/>
            <w:vAlign w:val="center"/>
          </w:tcPr>
          <w:p w14:paraId="4AC1741F" w14:textId="52BB8F2A"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Kiekis</w:t>
            </w:r>
          </w:p>
        </w:tc>
        <w:tc>
          <w:tcPr>
            <w:tcW w:w="1364" w:type="dxa"/>
            <w:vAlign w:val="center"/>
          </w:tcPr>
          <w:p w14:paraId="7A90B1A2" w14:textId="3533185F"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1 mato vnt. kaina EUR (be PVM)</w:t>
            </w:r>
          </w:p>
        </w:tc>
        <w:tc>
          <w:tcPr>
            <w:tcW w:w="1376" w:type="dxa"/>
            <w:vAlign w:val="center"/>
          </w:tcPr>
          <w:p w14:paraId="1BFB9508" w14:textId="56297204"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PVM</w:t>
            </w:r>
            <w:r w:rsidR="001F66C2" w:rsidRPr="006F219B">
              <w:rPr>
                <w:rFonts w:ascii="Verdana" w:eastAsia="Times New Roman" w:hAnsi="Verdana" w:cs="Times New Roman"/>
                <w:b/>
                <w:bCs/>
              </w:rPr>
              <w:t xml:space="preserve"> tari</w:t>
            </w:r>
            <w:r w:rsidR="00F54D57" w:rsidRPr="006F219B">
              <w:rPr>
                <w:rFonts w:ascii="Verdana" w:eastAsia="Times New Roman" w:hAnsi="Verdana" w:cs="Times New Roman"/>
                <w:b/>
                <w:bCs/>
              </w:rPr>
              <w:t>f</w:t>
            </w:r>
            <w:r w:rsidR="001F66C2" w:rsidRPr="006F219B">
              <w:rPr>
                <w:rFonts w:ascii="Verdana" w:eastAsia="Times New Roman" w:hAnsi="Verdana" w:cs="Times New Roman"/>
                <w:b/>
                <w:bCs/>
              </w:rPr>
              <w:t>as</w:t>
            </w:r>
            <w:r w:rsidRPr="006F219B">
              <w:rPr>
                <w:rFonts w:ascii="Verdana" w:eastAsia="Times New Roman" w:hAnsi="Verdana" w:cs="Times New Roman"/>
                <w:b/>
                <w:bCs/>
              </w:rPr>
              <w:t xml:space="preserve"> (%)</w:t>
            </w:r>
          </w:p>
        </w:tc>
        <w:tc>
          <w:tcPr>
            <w:tcW w:w="1371" w:type="dxa"/>
            <w:vAlign w:val="center"/>
          </w:tcPr>
          <w:p w14:paraId="1D910D14" w14:textId="2C91FC9C" w:rsidR="002E316C" w:rsidRPr="006F219B" w:rsidRDefault="002E316C" w:rsidP="002E316C">
            <w:pPr>
              <w:jc w:val="center"/>
              <w:rPr>
                <w:rFonts w:ascii="Verdana" w:eastAsia="Times New Roman" w:hAnsi="Verdana" w:cs="Times New Roman"/>
                <w:b/>
                <w:bCs/>
              </w:rPr>
            </w:pPr>
            <w:r w:rsidRPr="006F219B">
              <w:rPr>
                <w:rFonts w:ascii="Verdana" w:eastAsia="Times New Roman" w:hAnsi="Verdana" w:cs="Times New Roman"/>
                <w:b/>
                <w:bCs/>
              </w:rPr>
              <w:t>Viso kaina EUR (be PVM)</w:t>
            </w:r>
          </w:p>
        </w:tc>
      </w:tr>
      <w:tr w:rsidR="002E316C" w:rsidRPr="00595517" w14:paraId="38722EA1" w14:textId="77777777" w:rsidTr="00352F01">
        <w:tc>
          <w:tcPr>
            <w:tcW w:w="633" w:type="dxa"/>
            <w:vAlign w:val="center"/>
          </w:tcPr>
          <w:p w14:paraId="6034BFEC" w14:textId="5425945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62B3B3BF" w14:textId="40B9EE5B"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23039F9F" w14:textId="37F9FDD7"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D0F6C8E" w14:textId="0C8BE059"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33C45C9A" w14:textId="6D2A757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F2151B2" w14:textId="06CEA405"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0C47D3A9" w14:textId="05639DA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3A45C3" w:rsidRPr="00595517" w14:paraId="27974828" w14:textId="77777777" w:rsidTr="00352F01">
        <w:tc>
          <w:tcPr>
            <w:tcW w:w="633" w:type="dxa"/>
          </w:tcPr>
          <w:p w14:paraId="0F739EF2" w14:textId="3740D116" w:rsidR="003A45C3" w:rsidRPr="00595517" w:rsidRDefault="003A45C3" w:rsidP="003A45C3">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61A57630" w14:textId="5F947A36" w:rsidR="003A45C3" w:rsidRPr="00595517" w:rsidRDefault="003A45C3" w:rsidP="003A45C3">
            <w:pPr>
              <w:jc w:val="both"/>
              <w:rPr>
                <w:rFonts w:ascii="Verdana" w:eastAsia="Times New Roman" w:hAnsi="Verdana" w:cs="Times New Roman"/>
              </w:rPr>
            </w:pPr>
            <w:r>
              <w:rPr>
                <w:rFonts w:ascii="Verdana" w:eastAsia="Times New Roman" w:hAnsi="Verdana" w:cs="Times New Roman"/>
              </w:rPr>
              <w:t>A</w:t>
            </w:r>
            <w:r w:rsidRPr="00352F01">
              <w:rPr>
                <w:rFonts w:ascii="Verdana" w:eastAsia="Times New Roman" w:hAnsi="Verdana" w:cs="Times New Roman"/>
              </w:rPr>
              <w:t>udio ir audiovizualinio turinio asmenų lyčių aspektų stebėsenos paslaug</w:t>
            </w:r>
            <w:r>
              <w:rPr>
                <w:rFonts w:ascii="Verdana" w:eastAsia="Times New Roman" w:hAnsi="Verdana" w:cs="Times New Roman"/>
              </w:rPr>
              <w:t>os</w:t>
            </w:r>
          </w:p>
        </w:tc>
        <w:tc>
          <w:tcPr>
            <w:tcW w:w="970" w:type="dxa"/>
          </w:tcPr>
          <w:p w14:paraId="23B40C32" w14:textId="7CA02941" w:rsidR="003A45C3" w:rsidRPr="00595517" w:rsidRDefault="003A45C3" w:rsidP="003A45C3">
            <w:pPr>
              <w:jc w:val="center"/>
              <w:rPr>
                <w:rFonts w:ascii="Verdana" w:eastAsia="Times New Roman" w:hAnsi="Verdana" w:cs="Times New Roman"/>
              </w:rPr>
            </w:pPr>
            <w:r>
              <w:rPr>
                <w:rFonts w:ascii="Verdana" w:eastAsia="Times New Roman" w:hAnsi="Verdana" w:cs="Times New Roman"/>
              </w:rPr>
              <w:t>Mėn.</w:t>
            </w:r>
          </w:p>
        </w:tc>
        <w:tc>
          <w:tcPr>
            <w:tcW w:w="1320" w:type="dxa"/>
          </w:tcPr>
          <w:p w14:paraId="4D449E33" w14:textId="03146B92" w:rsidR="003A45C3" w:rsidRPr="00595517" w:rsidRDefault="003A45C3" w:rsidP="003A45C3">
            <w:pPr>
              <w:jc w:val="center"/>
              <w:rPr>
                <w:rFonts w:ascii="Verdana" w:eastAsia="Times New Roman" w:hAnsi="Verdana" w:cs="Times New Roman"/>
              </w:rPr>
            </w:pPr>
            <w:r>
              <w:rPr>
                <w:rFonts w:ascii="Verdana" w:eastAsia="Times New Roman" w:hAnsi="Verdana" w:cs="Times New Roman"/>
              </w:rPr>
              <w:t>12</w:t>
            </w:r>
          </w:p>
        </w:tc>
        <w:tc>
          <w:tcPr>
            <w:tcW w:w="1364" w:type="dxa"/>
          </w:tcPr>
          <w:p w14:paraId="5C75E1AB" w14:textId="5AEB8F94" w:rsidR="003A45C3" w:rsidRPr="003A45C3" w:rsidRDefault="003A45C3" w:rsidP="003A45C3">
            <w:pPr>
              <w:jc w:val="center"/>
              <w:rPr>
                <w:rFonts w:ascii="Verdana" w:eastAsia="Times New Roman" w:hAnsi="Verdana" w:cs="Times New Roman"/>
                <w:i/>
                <w:iCs/>
              </w:rPr>
            </w:pPr>
            <w:r w:rsidRPr="003A45C3">
              <w:rPr>
                <w:rFonts w:ascii="Verdana" w:eastAsia="Times New Roman" w:hAnsi="Verdana" w:cs="Times New Roman"/>
                <w:i/>
                <w:iCs/>
              </w:rPr>
              <w:t>/įrašyti/</w:t>
            </w:r>
          </w:p>
        </w:tc>
        <w:tc>
          <w:tcPr>
            <w:tcW w:w="1376" w:type="dxa"/>
          </w:tcPr>
          <w:p w14:paraId="315F407A" w14:textId="51724B23" w:rsidR="003A45C3" w:rsidRPr="003A45C3" w:rsidRDefault="003A45C3" w:rsidP="003A45C3">
            <w:pPr>
              <w:jc w:val="center"/>
              <w:rPr>
                <w:rFonts w:ascii="Verdana" w:eastAsia="Times New Roman" w:hAnsi="Verdana" w:cs="Times New Roman"/>
                <w:i/>
                <w:iCs/>
              </w:rPr>
            </w:pPr>
            <w:r w:rsidRPr="003A45C3">
              <w:rPr>
                <w:rFonts w:ascii="Verdana" w:eastAsia="Times New Roman" w:hAnsi="Verdana" w:cs="Times New Roman"/>
                <w:i/>
                <w:iCs/>
              </w:rPr>
              <w:t>/įrašyti/</w:t>
            </w:r>
          </w:p>
        </w:tc>
        <w:tc>
          <w:tcPr>
            <w:tcW w:w="1371" w:type="dxa"/>
          </w:tcPr>
          <w:p w14:paraId="2E395C9E" w14:textId="28B95D40" w:rsidR="003A45C3" w:rsidRPr="003A45C3" w:rsidRDefault="003A45C3" w:rsidP="003A45C3">
            <w:pPr>
              <w:jc w:val="center"/>
              <w:rPr>
                <w:rFonts w:ascii="Verdana" w:eastAsia="Times New Roman" w:hAnsi="Verdana" w:cs="Times New Roman"/>
                <w:i/>
                <w:iCs/>
              </w:rPr>
            </w:pPr>
            <w:bookmarkStart w:id="4" w:name="_Hlk197682845"/>
            <w:r w:rsidRPr="003A45C3">
              <w:rPr>
                <w:rFonts w:ascii="Verdana" w:eastAsia="Times New Roman" w:hAnsi="Verdana" w:cs="Times New Roman"/>
                <w:i/>
                <w:iCs/>
              </w:rPr>
              <w:t>/įrašyti/</w:t>
            </w:r>
            <w:bookmarkEnd w:id="4"/>
          </w:p>
        </w:tc>
      </w:tr>
      <w:tr w:rsidR="00140B36" w:rsidRPr="00595517" w14:paraId="29B257EE" w14:textId="77777777" w:rsidTr="00352F01">
        <w:tc>
          <w:tcPr>
            <w:tcW w:w="8591"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1464648A" w14:textId="6D5178EA" w:rsidR="00140B36" w:rsidRPr="00595517" w:rsidRDefault="003A45C3" w:rsidP="003A45C3">
            <w:pPr>
              <w:jc w:val="center"/>
              <w:rPr>
                <w:rFonts w:ascii="Verdana" w:eastAsia="Times New Roman" w:hAnsi="Verdana" w:cs="Times New Roman"/>
              </w:rPr>
            </w:pPr>
            <w:r w:rsidRPr="003A45C3">
              <w:rPr>
                <w:rFonts w:ascii="Verdana" w:eastAsia="Times New Roman" w:hAnsi="Verdana" w:cs="Times New Roman"/>
                <w:i/>
                <w:iCs/>
              </w:rPr>
              <w:t>/įrašyti/</w:t>
            </w:r>
          </w:p>
        </w:tc>
      </w:tr>
      <w:tr w:rsidR="00140B36" w:rsidRPr="00595517" w14:paraId="70E92A3E" w14:textId="77777777" w:rsidTr="00352F01">
        <w:tc>
          <w:tcPr>
            <w:tcW w:w="8591"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4D98906B" w14:textId="6998932E" w:rsidR="00140B36" w:rsidRPr="00595517" w:rsidRDefault="003A45C3" w:rsidP="003A45C3">
            <w:pPr>
              <w:jc w:val="center"/>
              <w:rPr>
                <w:rFonts w:ascii="Verdana" w:eastAsia="Times New Roman" w:hAnsi="Verdana" w:cs="Times New Roman"/>
              </w:rPr>
            </w:pPr>
            <w:r w:rsidRPr="003A45C3">
              <w:rPr>
                <w:rFonts w:ascii="Verdana" w:eastAsia="Times New Roman" w:hAnsi="Verdana" w:cs="Times New Roman"/>
                <w:i/>
                <w:iCs/>
              </w:rPr>
              <w:t>/įrašyti/</w:t>
            </w:r>
          </w:p>
        </w:tc>
      </w:tr>
      <w:tr w:rsidR="00140B36" w:rsidRPr="00595517" w14:paraId="1223501A" w14:textId="77777777" w:rsidTr="00352F01">
        <w:tc>
          <w:tcPr>
            <w:tcW w:w="8591" w:type="dxa"/>
            <w:gridSpan w:val="6"/>
          </w:tcPr>
          <w:p w14:paraId="4C6E80B8" w14:textId="65BC5BAA"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r w:rsidR="00B101D8" w:rsidRPr="00B101D8">
              <w:rPr>
                <w:rFonts w:ascii="Verdana" w:eastAsia="Times New Roman" w:hAnsi="Verdana" w:cs="Times New Roman"/>
                <w:color w:val="FF0000"/>
              </w:rPr>
              <w:t>**</w:t>
            </w:r>
          </w:p>
        </w:tc>
        <w:tc>
          <w:tcPr>
            <w:tcW w:w="1371" w:type="dxa"/>
          </w:tcPr>
          <w:p w14:paraId="464CFA18" w14:textId="3AB3F22A" w:rsidR="00140B36" w:rsidRPr="00595517" w:rsidRDefault="003A45C3" w:rsidP="003A45C3">
            <w:pPr>
              <w:jc w:val="center"/>
              <w:rPr>
                <w:rFonts w:ascii="Verdana" w:eastAsia="Times New Roman" w:hAnsi="Verdana" w:cs="Times New Roman"/>
              </w:rPr>
            </w:pPr>
            <w:r w:rsidRPr="003A45C3">
              <w:rPr>
                <w:rFonts w:ascii="Verdana" w:eastAsia="Times New Roman" w:hAnsi="Verdana" w:cs="Times New Roman"/>
                <w:i/>
                <w:iCs/>
              </w:rPr>
              <w:t>/įrašyti/</w:t>
            </w: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A49663F"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w:t>
      </w:r>
      <w:r w:rsidR="003A45C3" w:rsidRPr="003A45C3">
        <w:rPr>
          <w:rFonts w:ascii="Verdana" w:eastAsia="Times New Roman" w:hAnsi="Verdana" w:cs="Times New Roman"/>
          <w:i/>
          <w:iCs/>
          <w:u w:val="single"/>
        </w:rPr>
        <w:t>/įrašyti/</w:t>
      </w:r>
      <w:r w:rsidRPr="00595517">
        <w:rPr>
          <w:rFonts w:ascii="Verdana" w:eastAsia="Times New Roman" w:hAnsi="Verdana" w:cs="Times New Roman"/>
          <w:sz w:val="20"/>
          <w:szCs w:val="20"/>
        </w:rPr>
        <w:t>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3A146C65" w14:textId="334AE900" w:rsidR="00B101D8" w:rsidRDefault="00B101D8" w:rsidP="005265F5">
      <w:pPr>
        <w:spacing w:after="0" w:line="240" w:lineRule="auto"/>
        <w:ind w:firstLine="567"/>
        <w:jc w:val="both"/>
        <w:rPr>
          <w:rFonts w:ascii="Verdana" w:eastAsia="Times New Roman" w:hAnsi="Verdana" w:cs="Times New Roman"/>
          <w:color w:val="FF0000"/>
          <w:sz w:val="20"/>
          <w:szCs w:val="20"/>
        </w:rPr>
      </w:pPr>
      <w:r w:rsidRPr="00B101D8">
        <w:rPr>
          <w:rFonts w:ascii="Verdana" w:eastAsia="Times New Roman" w:hAnsi="Verdana" w:cs="Times New Roman"/>
          <w:color w:val="FF0000"/>
          <w:sz w:val="20"/>
          <w:szCs w:val="20"/>
        </w:rPr>
        <w:t>**</w:t>
      </w:r>
      <w:r>
        <w:rPr>
          <w:rFonts w:ascii="Verdana" w:eastAsia="Times New Roman" w:hAnsi="Verdana" w:cs="Times New Roman"/>
          <w:color w:val="FF0000"/>
          <w:sz w:val="20"/>
          <w:szCs w:val="20"/>
        </w:rPr>
        <w:t xml:space="preserve">jeigu pasiūlymą pateiks ne Lietuvos tiekėjas, kuriam taikomas 0 proc. PVM, tačiau Perkančioji organizacija turės apskaičiuoti 21 proc. PVM ir sumokėti jį į valstybės biudžetą, Perkančioji organizacija </w:t>
      </w:r>
      <w:r w:rsidRPr="00B101D8">
        <w:rPr>
          <w:rFonts w:ascii="Verdana" w:eastAsia="Times New Roman" w:hAnsi="Verdana" w:cs="Times New Roman"/>
          <w:color w:val="FF0000"/>
          <w:sz w:val="20"/>
          <w:szCs w:val="20"/>
        </w:rPr>
        <w:t>pasiūlymų vertinimo metu prid</w:t>
      </w:r>
      <w:r>
        <w:rPr>
          <w:rFonts w:ascii="Verdana" w:eastAsia="Times New Roman" w:hAnsi="Verdana" w:cs="Times New Roman"/>
          <w:color w:val="FF0000"/>
          <w:sz w:val="20"/>
          <w:szCs w:val="20"/>
        </w:rPr>
        <w:t>ės</w:t>
      </w:r>
      <w:r w:rsidRPr="00B101D8">
        <w:rPr>
          <w:rFonts w:ascii="Verdana" w:eastAsia="Times New Roman" w:hAnsi="Verdana" w:cs="Times New Roman"/>
          <w:color w:val="FF0000"/>
          <w:sz w:val="20"/>
          <w:szCs w:val="20"/>
        </w:rPr>
        <w:t xml:space="preserve"> PVM, kuris į sutartį nebus perkeliamas</w:t>
      </w:r>
      <w:r>
        <w:rPr>
          <w:rFonts w:ascii="Verdana" w:eastAsia="Times New Roman" w:hAnsi="Verdana" w:cs="Times New Roman"/>
          <w:color w:val="FF0000"/>
          <w:sz w:val="20"/>
          <w:szCs w:val="20"/>
        </w:rPr>
        <w:t>.</w:t>
      </w:r>
    </w:p>
    <w:p w14:paraId="72E7E081" w14:textId="2E00C0E5" w:rsidR="000A1644" w:rsidRPr="006F219B" w:rsidRDefault="008A071B" w:rsidP="005265F5">
      <w:pPr>
        <w:spacing w:after="0" w:line="240" w:lineRule="auto"/>
        <w:ind w:firstLine="567"/>
        <w:jc w:val="both"/>
        <w:rPr>
          <w:rFonts w:ascii="Verdana" w:eastAsia="Times New Roman" w:hAnsi="Verdana" w:cs="Times New Roman"/>
          <w:sz w:val="20"/>
          <w:szCs w:val="20"/>
        </w:rPr>
      </w:pPr>
      <w:r w:rsidRPr="00352F01">
        <w:rPr>
          <w:rFonts w:ascii="Verdana" w:eastAsia="Times New Roman" w:hAnsi="Verdana" w:cs="Times New Roman"/>
          <w:b/>
          <w:bCs/>
          <w:color w:val="FF0000"/>
          <w:sz w:val="20"/>
          <w:szCs w:val="20"/>
        </w:rPr>
        <w:t>Pastaba</w:t>
      </w:r>
      <w:r w:rsidRPr="008A071B">
        <w:rPr>
          <w:rFonts w:ascii="Verdana" w:eastAsia="Times New Roman" w:hAnsi="Verdana" w:cs="Times New Roman"/>
          <w:b/>
          <w:bCs/>
          <w:sz w:val="20"/>
          <w:szCs w:val="20"/>
        </w:rPr>
        <w:t>:</w:t>
      </w:r>
      <w:r w:rsidRPr="008A071B">
        <w:rPr>
          <w:rFonts w:ascii="Verdana" w:eastAsia="Times New Roman" w:hAnsi="Verdana" w:cs="Times New Roman"/>
          <w:sz w:val="20"/>
          <w:szCs w:val="20"/>
        </w:rPr>
        <w:t xml:space="preserve"> </w:t>
      </w:r>
      <w:r>
        <w:rPr>
          <w:rFonts w:ascii="Verdana" w:eastAsia="Times New Roman" w:hAnsi="Verdana" w:cs="Times New Roman"/>
          <w:sz w:val="20"/>
          <w:szCs w:val="20"/>
        </w:rPr>
        <w:t>Atkreipiame dėmesį, kad tiekėjui pasiūlius didesnę kainą, nei Specialiųjų pirkim</w:t>
      </w:r>
      <w:r w:rsidR="003C10CA">
        <w:rPr>
          <w:rFonts w:ascii="Verdana" w:eastAsia="Times New Roman" w:hAnsi="Verdana" w:cs="Times New Roman"/>
          <w:sz w:val="20"/>
          <w:szCs w:val="20"/>
        </w:rPr>
        <w:t>o</w:t>
      </w:r>
      <w:r>
        <w:rPr>
          <w:rFonts w:ascii="Verdana" w:eastAsia="Times New Roman" w:hAnsi="Verdana" w:cs="Times New Roman"/>
          <w:sz w:val="20"/>
          <w:szCs w:val="20"/>
        </w:rPr>
        <w:t xml:space="preserve"> sąlygų </w:t>
      </w:r>
      <w:r w:rsidRPr="006F219B">
        <w:rPr>
          <w:rFonts w:ascii="Verdana" w:eastAsia="Times New Roman" w:hAnsi="Verdana" w:cs="Times New Roman"/>
          <w:sz w:val="20"/>
          <w:szCs w:val="20"/>
        </w:rPr>
        <w:t>2.3 punkte nurodyta pirkimui skirta lėšų suma – tiekėjo pasiūlymas bus atmestas vadovaujantis Bendrųjų pirkim</w:t>
      </w:r>
      <w:r w:rsidR="003C10CA" w:rsidRPr="006F219B">
        <w:rPr>
          <w:rFonts w:ascii="Verdana" w:eastAsia="Times New Roman" w:hAnsi="Verdana" w:cs="Times New Roman"/>
          <w:sz w:val="20"/>
          <w:szCs w:val="20"/>
        </w:rPr>
        <w:t>o</w:t>
      </w:r>
      <w:r w:rsidRPr="006F219B">
        <w:rPr>
          <w:rFonts w:ascii="Verdana" w:eastAsia="Times New Roman" w:hAnsi="Verdana" w:cs="Times New Roman"/>
          <w:sz w:val="20"/>
          <w:szCs w:val="20"/>
        </w:rPr>
        <w:t xml:space="preserve"> sąlygų 17.3.5 punktu.</w:t>
      </w:r>
    </w:p>
    <w:p w14:paraId="6942F3A3" w14:textId="77777777" w:rsidR="008A071B" w:rsidRPr="006F219B" w:rsidRDefault="008A071B" w:rsidP="005265F5">
      <w:pPr>
        <w:spacing w:after="0" w:line="240" w:lineRule="auto"/>
        <w:ind w:firstLine="567"/>
        <w:jc w:val="both"/>
        <w:rPr>
          <w:rFonts w:ascii="Verdana" w:eastAsia="Times New Roman" w:hAnsi="Verdana" w:cs="Times New Roman"/>
          <w:sz w:val="20"/>
          <w:szCs w:val="20"/>
        </w:rPr>
      </w:pPr>
    </w:p>
    <w:p w14:paraId="1FFA9F71" w14:textId="07A39877" w:rsidR="004404CB" w:rsidRPr="006F219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6F219B">
        <w:rPr>
          <w:rFonts w:ascii="Verdana" w:eastAsia="Times New Roman" w:hAnsi="Verdana" w:cs="Times New Roman"/>
          <w:sz w:val="20"/>
          <w:szCs w:val="20"/>
        </w:rPr>
        <w:t xml:space="preserve">Siūlomos </w:t>
      </w:r>
      <w:r w:rsidR="00CB7464" w:rsidRPr="006F219B">
        <w:rPr>
          <w:rFonts w:ascii="Verdana" w:eastAsia="Times New Roman" w:hAnsi="Verdana" w:cs="Times New Roman"/>
          <w:sz w:val="20"/>
          <w:szCs w:val="20"/>
        </w:rPr>
        <w:t>paslaugos</w:t>
      </w:r>
      <w:r w:rsidRPr="006F219B">
        <w:rPr>
          <w:rFonts w:ascii="Verdana" w:eastAsia="Times New Roman" w:hAnsi="Verdana" w:cs="Times New Roman"/>
          <w:sz w:val="20"/>
          <w:szCs w:val="20"/>
        </w:rPr>
        <w:t xml:space="preserve"> visiškai atitinka pirkimo dokumentuose nurodytus reikalavimus. </w:t>
      </w:r>
    </w:p>
    <w:p w14:paraId="6CC37B41" w14:textId="77777777" w:rsidR="004404CB" w:rsidRPr="006F219B"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4F6"/>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23A"/>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A9"/>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6E49"/>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2F01"/>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45C3"/>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72D"/>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19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1D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2D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4735</Words>
  <Characters>2700</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8</cp:revision>
  <dcterms:created xsi:type="dcterms:W3CDTF">2024-11-28T14:37:00Z</dcterms:created>
  <dcterms:modified xsi:type="dcterms:W3CDTF">2025-05-19T08:36:00Z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